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2A5D" w14:textId="77777777" w:rsidR="00B10596" w:rsidRDefault="00B10596" w:rsidP="00B10596">
      <w:pPr>
        <w:jc w:val="center"/>
        <w:rPr>
          <w:bCs/>
          <w:sz w:val="22"/>
          <w:szCs w:val="22"/>
        </w:rPr>
      </w:pPr>
    </w:p>
    <w:p w14:paraId="24194C5A" w14:textId="77777777" w:rsidR="00B10596" w:rsidRDefault="00B10596" w:rsidP="00B10596">
      <w:pPr>
        <w:jc w:val="center"/>
        <w:rPr>
          <w:bCs/>
          <w:sz w:val="22"/>
          <w:szCs w:val="22"/>
        </w:rPr>
      </w:pPr>
    </w:p>
    <w:p w14:paraId="29131BDD" w14:textId="77777777" w:rsidR="00B10596" w:rsidRDefault="00B10596" w:rsidP="000A30CD">
      <w:pPr>
        <w:tabs>
          <w:tab w:val="left" w:pos="1170"/>
        </w:tabs>
        <w:spacing w:line="276" w:lineRule="auto"/>
        <w:rPr>
          <w:bCs/>
          <w:sz w:val="22"/>
          <w:szCs w:val="22"/>
        </w:rPr>
      </w:pPr>
    </w:p>
    <w:p w14:paraId="0DBC7385" w14:textId="77777777" w:rsidR="004B0FB1" w:rsidRDefault="004B0FB1" w:rsidP="00131E70">
      <w:pPr>
        <w:rPr>
          <w:b/>
          <w:bCs/>
          <w:i/>
          <w:iCs/>
          <w:sz w:val="52"/>
          <w:szCs w:val="52"/>
        </w:rPr>
      </w:pPr>
      <w:bookmarkStart w:id="0" w:name="_Hlk129015311"/>
    </w:p>
    <w:p w14:paraId="7BB3B225" w14:textId="720A3C69" w:rsidR="004B0FB1" w:rsidRDefault="004B0FB1" w:rsidP="004B0FB1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Health Works Commission Meeting</w:t>
      </w:r>
    </w:p>
    <w:p w14:paraId="37C64215" w14:textId="77777777" w:rsidR="004B0FB1" w:rsidRDefault="004B0FB1" w:rsidP="004B0FB1">
      <w:pPr>
        <w:jc w:val="center"/>
        <w:rPr>
          <w:b/>
          <w:bCs/>
          <w:i/>
          <w:iCs/>
          <w:sz w:val="52"/>
          <w:szCs w:val="52"/>
        </w:rPr>
      </w:pPr>
    </w:p>
    <w:p w14:paraId="4BE1F738" w14:textId="497C95CF" w:rsidR="004B0FB1" w:rsidRDefault="004B0FB1" w:rsidP="004B0FB1">
      <w:pPr>
        <w:jc w:val="center"/>
        <w:rPr>
          <w:sz w:val="48"/>
          <w:szCs w:val="48"/>
        </w:rPr>
      </w:pPr>
      <w:r>
        <w:rPr>
          <w:sz w:val="48"/>
          <w:szCs w:val="48"/>
        </w:rPr>
        <w:t>August 29</w:t>
      </w:r>
      <w:r w:rsidRPr="004B0FB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2023</w:t>
      </w:r>
      <w:r>
        <w:rPr>
          <w:b/>
          <w:bCs/>
          <w:i/>
          <w:iCs/>
          <w:sz w:val="48"/>
          <w:szCs w:val="48"/>
        </w:rPr>
        <w:t xml:space="preserve">       </w:t>
      </w:r>
    </w:p>
    <w:p w14:paraId="36D60625" w14:textId="5B610B1C" w:rsidR="004B0FB1" w:rsidRDefault="00115D66" w:rsidP="004B0FB1">
      <w:pPr>
        <w:jc w:val="center"/>
        <w:rPr>
          <w:b/>
          <w:bCs/>
          <w:i/>
          <w:iCs/>
          <w:sz w:val="48"/>
          <w:szCs w:val="48"/>
        </w:rPr>
      </w:pPr>
      <w:r>
        <w:rPr>
          <w:sz w:val="48"/>
          <w:szCs w:val="48"/>
        </w:rPr>
        <w:t>10:00 a</w:t>
      </w:r>
      <w:r w:rsidR="004B0FB1">
        <w:rPr>
          <w:sz w:val="48"/>
          <w:szCs w:val="48"/>
        </w:rPr>
        <w:t xml:space="preserve">.m. to </w:t>
      </w:r>
      <w:r>
        <w:rPr>
          <w:sz w:val="48"/>
          <w:szCs w:val="48"/>
        </w:rPr>
        <w:t>12:00</w:t>
      </w:r>
      <w:r w:rsidR="004B0FB1">
        <w:rPr>
          <w:sz w:val="48"/>
          <w:szCs w:val="48"/>
        </w:rPr>
        <w:t xml:space="preserve"> p.m.</w:t>
      </w:r>
    </w:p>
    <w:p w14:paraId="4BB69B5F" w14:textId="77777777" w:rsidR="004B0FB1" w:rsidRDefault="004B0FB1" w:rsidP="004B0FB1">
      <w:pPr>
        <w:widowControl w:val="0"/>
        <w:jc w:val="center"/>
        <w:rPr>
          <w:sz w:val="48"/>
          <w:szCs w:val="48"/>
        </w:rPr>
      </w:pPr>
    </w:p>
    <w:p w14:paraId="377374DD" w14:textId="77777777" w:rsidR="004B0FB1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Claiborne Building</w:t>
      </w:r>
    </w:p>
    <w:p w14:paraId="63570498" w14:textId="77777777" w:rsidR="004B0FB1" w:rsidRPr="00347B92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1st Floor, Rm 1-1</w:t>
      </w:r>
      <w:r>
        <w:rPr>
          <w:sz w:val="48"/>
          <w:szCs w:val="48"/>
        </w:rPr>
        <w:t>53</w:t>
      </w:r>
      <w:r w:rsidRPr="00347B92">
        <w:rPr>
          <w:sz w:val="48"/>
          <w:szCs w:val="48"/>
        </w:rPr>
        <w:t xml:space="preserve"> (</w:t>
      </w:r>
      <w:r>
        <w:rPr>
          <w:sz w:val="48"/>
          <w:szCs w:val="48"/>
        </w:rPr>
        <w:t>Iowa</w:t>
      </w:r>
      <w:r w:rsidRPr="00347B92">
        <w:rPr>
          <w:sz w:val="48"/>
          <w:szCs w:val="48"/>
        </w:rPr>
        <w:t xml:space="preserve"> Room)</w:t>
      </w:r>
    </w:p>
    <w:p w14:paraId="1C5831E8" w14:textId="77777777" w:rsidR="004B0FB1" w:rsidRPr="00347B92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1201 N. Third Street</w:t>
      </w:r>
    </w:p>
    <w:p w14:paraId="7E7F6054" w14:textId="77777777" w:rsidR="004B0FB1" w:rsidRPr="00347B92" w:rsidRDefault="004B0FB1" w:rsidP="004B0FB1">
      <w:pPr>
        <w:widowControl w:val="0"/>
        <w:jc w:val="center"/>
        <w:rPr>
          <w:sz w:val="48"/>
          <w:szCs w:val="48"/>
        </w:rPr>
      </w:pPr>
      <w:r w:rsidRPr="00347B92">
        <w:rPr>
          <w:sz w:val="48"/>
          <w:szCs w:val="48"/>
        </w:rPr>
        <w:t>Baton Rouge, LA 70802</w:t>
      </w:r>
    </w:p>
    <w:p w14:paraId="3AAA7874" w14:textId="77777777" w:rsidR="009D2EA3" w:rsidRDefault="009D2EA3" w:rsidP="009D2EA3">
      <w:pPr>
        <w:spacing w:after="2" w:line="259" w:lineRule="auto"/>
        <w:ind w:left="-5" w:hanging="10"/>
        <w:jc w:val="both"/>
        <w:rPr>
          <w:sz w:val="48"/>
          <w:szCs w:val="48"/>
        </w:rPr>
      </w:pPr>
    </w:p>
    <w:p w14:paraId="6BB2CB0C" w14:textId="77777777" w:rsidR="00131E70" w:rsidRPr="00131E70" w:rsidRDefault="00131E70" w:rsidP="00131E70">
      <w:pPr>
        <w:rPr>
          <w:szCs w:val="22"/>
        </w:rPr>
      </w:pPr>
    </w:p>
    <w:p w14:paraId="2356244E" w14:textId="77777777" w:rsidR="00131E70" w:rsidRDefault="00131E70" w:rsidP="00131E70">
      <w:pPr>
        <w:rPr>
          <w:sz w:val="48"/>
          <w:szCs w:val="48"/>
        </w:rPr>
      </w:pPr>
    </w:p>
    <w:p w14:paraId="3AE0222B" w14:textId="77777777" w:rsidR="00131E70" w:rsidRDefault="00131E70" w:rsidP="00131E70">
      <w:pPr>
        <w:tabs>
          <w:tab w:val="left" w:pos="106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1E70" w:rsidRPr="00131E70" w14:paraId="5DF30193" w14:textId="77777777" w:rsidTr="0000498C">
        <w:tc>
          <w:tcPr>
            <w:tcW w:w="9350" w:type="dxa"/>
          </w:tcPr>
          <w:p w14:paraId="438B9C2B" w14:textId="77777777" w:rsidR="00131E70" w:rsidRPr="00131E70" w:rsidRDefault="00131E70" w:rsidP="00131E70">
            <w:pPr>
              <w:widowControl w:val="0"/>
              <w:rPr>
                <w:b/>
                <w:bCs/>
                <w:szCs w:val="24"/>
              </w:rPr>
            </w:pPr>
            <w:r w:rsidRPr="00131E70">
              <w:rPr>
                <w:b/>
                <w:bCs/>
                <w:color w:val="000000"/>
                <w:sz w:val="20"/>
                <w:u w:val="single"/>
              </w:rPr>
              <w:t>ADA Accessibility Requests:</w:t>
            </w:r>
            <w:r w:rsidRPr="00131E70">
              <w:rPr>
                <w:b/>
                <w:bCs/>
                <w:color w:val="000000"/>
                <w:sz w:val="20"/>
              </w:rPr>
              <w:t> </w:t>
            </w:r>
            <w:r w:rsidRPr="00131E70">
              <w:rPr>
                <w:color w:val="000000"/>
                <w:sz w:val="20"/>
              </w:rPr>
              <w:t>If you have a disability and require a reasonable accommodation to fully participate in this meeting, please contact Ms. Karlita Anderson five (5) business days before the meeting date via email at Karlita.Anderson@la.gov or by telephone at (225) 219-7660 to discuss your accessibility needs.</w:t>
            </w:r>
          </w:p>
        </w:tc>
      </w:tr>
    </w:tbl>
    <w:p w14:paraId="7168C60F" w14:textId="75D9AD74" w:rsidR="00131E70" w:rsidRDefault="00131E70" w:rsidP="00131E70">
      <w:pPr>
        <w:tabs>
          <w:tab w:val="left" w:pos="1065"/>
        </w:tabs>
        <w:rPr>
          <w:sz w:val="48"/>
          <w:szCs w:val="48"/>
        </w:rPr>
      </w:pPr>
    </w:p>
    <w:p w14:paraId="12164902" w14:textId="0F6DA2E8" w:rsidR="00131E70" w:rsidRPr="00131E70" w:rsidRDefault="00131E70" w:rsidP="00131E70">
      <w:pPr>
        <w:tabs>
          <w:tab w:val="left" w:pos="1065"/>
        </w:tabs>
        <w:rPr>
          <w:szCs w:val="22"/>
        </w:rPr>
        <w:sectPr w:rsidR="00131E70" w:rsidRPr="00131E70" w:rsidSect="00075D6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2"/>
        </w:rPr>
        <w:tab/>
      </w:r>
    </w:p>
    <w:bookmarkEnd w:id="0"/>
    <w:p w14:paraId="1A9CB644" w14:textId="77777777" w:rsidR="000A30CD" w:rsidRPr="000A30CD" w:rsidRDefault="000A30CD" w:rsidP="000A30CD">
      <w:pPr>
        <w:rPr>
          <w:sz w:val="22"/>
          <w:szCs w:val="22"/>
        </w:rPr>
      </w:pPr>
    </w:p>
    <w:p w14:paraId="3C06D4F7" w14:textId="77777777" w:rsidR="000A30CD" w:rsidRPr="000A30CD" w:rsidRDefault="000A30CD" w:rsidP="000A30CD">
      <w:pPr>
        <w:rPr>
          <w:sz w:val="22"/>
          <w:szCs w:val="22"/>
        </w:rPr>
      </w:pPr>
    </w:p>
    <w:p w14:paraId="3C2AA17C" w14:textId="77777777" w:rsidR="000A30CD" w:rsidRPr="000A30CD" w:rsidRDefault="000A30CD" w:rsidP="000A30CD">
      <w:pPr>
        <w:rPr>
          <w:sz w:val="22"/>
          <w:szCs w:val="22"/>
        </w:rPr>
      </w:pPr>
    </w:p>
    <w:p w14:paraId="764029C1" w14:textId="77777777" w:rsidR="000A30CD" w:rsidRPr="000A30CD" w:rsidRDefault="000A30CD" w:rsidP="000A30CD">
      <w:pPr>
        <w:rPr>
          <w:sz w:val="22"/>
          <w:szCs w:val="22"/>
        </w:rPr>
      </w:pPr>
    </w:p>
    <w:p w14:paraId="7D54C0F3" w14:textId="77777777" w:rsidR="000A30CD" w:rsidRPr="000A30CD" w:rsidRDefault="000A30CD" w:rsidP="000A30CD">
      <w:pPr>
        <w:rPr>
          <w:sz w:val="22"/>
          <w:szCs w:val="22"/>
        </w:rPr>
      </w:pPr>
    </w:p>
    <w:p w14:paraId="099573D1" w14:textId="77777777" w:rsidR="000A30CD" w:rsidRPr="000A30CD" w:rsidRDefault="000A30CD" w:rsidP="000A30CD">
      <w:pPr>
        <w:rPr>
          <w:sz w:val="22"/>
          <w:szCs w:val="22"/>
        </w:rPr>
      </w:pPr>
    </w:p>
    <w:p w14:paraId="2EE7DCA1" w14:textId="77777777" w:rsidR="000A30CD" w:rsidRPr="000A30CD" w:rsidRDefault="000A30CD" w:rsidP="000A30CD">
      <w:pPr>
        <w:rPr>
          <w:sz w:val="22"/>
          <w:szCs w:val="22"/>
        </w:rPr>
      </w:pPr>
    </w:p>
    <w:p w14:paraId="1A415482" w14:textId="77777777" w:rsidR="000A30CD" w:rsidRPr="000A30CD" w:rsidRDefault="000A30CD" w:rsidP="000A30CD">
      <w:pPr>
        <w:rPr>
          <w:sz w:val="22"/>
          <w:szCs w:val="22"/>
        </w:rPr>
      </w:pPr>
    </w:p>
    <w:p w14:paraId="44626DE0" w14:textId="77777777" w:rsidR="000A30CD" w:rsidRPr="000A30CD" w:rsidRDefault="000A30CD" w:rsidP="000A30CD">
      <w:pPr>
        <w:rPr>
          <w:sz w:val="22"/>
          <w:szCs w:val="22"/>
        </w:rPr>
      </w:pPr>
    </w:p>
    <w:p w14:paraId="457F9B67" w14:textId="77777777" w:rsidR="000A30CD" w:rsidRDefault="000A30CD" w:rsidP="000A30CD">
      <w:pPr>
        <w:tabs>
          <w:tab w:val="left" w:pos="1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096E763" w14:textId="77777777" w:rsidR="000A30CD" w:rsidRPr="000A30CD" w:rsidRDefault="000A30CD" w:rsidP="000A30CD">
      <w:pPr>
        <w:rPr>
          <w:sz w:val="22"/>
          <w:szCs w:val="22"/>
        </w:rPr>
      </w:pPr>
    </w:p>
    <w:p w14:paraId="54946C8A" w14:textId="77777777" w:rsidR="000A30CD" w:rsidRPr="000A30CD" w:rsidRDefault="000A30CD" w:rsidP="000A30CD">
      <w:pPr>
        <w:rPr>
          <w:sz w:val="22"/>
          <w:szCs w:val="22"/>
        </w:rPr>
      </w:pPr>
    </w:p>
    <w:p w14:paraId="78459F40" w14:textId="77777777" w:rsidR="000A30CD" w:rsidRPr="000A30CD" w:rsidRDefault="000A30CD" w:rsidP="000A30CD">
      <w:pPr>
        <w:rPr>
          <w:sz w:val="22"/>
          <w:szCs w:val="22"/>
        </w:rPr>
      </w:pPr>
    </w:p>
    <w:p w14:paraId="3EED1260" w14:textId="77777777" w:rsidR="000A30CD" w:rsidRPr="000A30CD" w:rsidRDefault="000A30CD" w:rsidP="000A30CD">
      <w:pPr>
        <w:rPr>
          <w:sz w:val="22"/>
          <w:szCs w:val="22"/>
        </w:rPr>
      </w:pPr>
    </w:p>
    <w:p w14:paraId="5C174401" w14:textId="77777777" w:rsidR="000A30CD" w:rsidRPr="000A30CD" w:rsidRDefault="000A30CD" w:rsidP="000A30CD">
      <w:pPr>
        <w:rPr>
          <w:sz w:val="22"/>
          <w:szCs w:val="22"/>
        </w:rPr>
      </w:pPr>
    </w:p>
    <w:p w14:paraId="158AD1F4" w14:textId="77777777" w:rsidR="000A30CD" w:rsidRPr="000A30CD" w:rsidRDefault="000A30CD" w:rsidP="000A30CD">
      <w:pPr>
        <w:rPr>
          <w:sz w:val="22"/>
          <w:szCs w:val="22"/>
        </w:rPr>
      </w:pPr>
    </w:p>
    <w:p w14:paraId="550135ED" w14:textId="77777777" w:rsidR="000A30CD" w:rsidRPr="000A30CD" w:rsidRDefault="000A30CD" w:rsidP="000A30CD">
      <w:pPr>
        <w:rPr>
          <w:sz w:val="22"/>
          <w:szCs w:val="22"/>
        </w:rPr>
      </w:pPr>
    </w:p>
    <w:p w14:paraId="59840DC0" w14:textId="77777777" w:rsidR="000A30CD" w:rsidRPr="000A30CD" w:rsidRDefault="000A30CD" w:rsidP="000A30CD">
      <w:pPr>
        <w:rPr>
          <w:sz w:val="22"/>
          <w:szCs w:val="22"/>
        </w:rPr>
      </w:pPr>
    </w:p>
    <w:p w14:paraId="22F20A33" w14:textId="77777777" w:rsidR="000A30CD" w:rsidRDefault="000A30CD" w:rsidP="000A30CD">
      <w:pPr>
        <w:rPr>
          <w:bCs/>
          <w:sz w:val="22"/>
          <w:szCs w:val="22"/>
        </w:rPr>
      </w:pPr>
    </w:p>
    <w:p w14:paraId="0EB0413F" w14:textId="77777777" w:rsidR="000A30CD" w:rsidRPr="000A30CD" w:rsidRDefault="000A30CD" w:rsidP="000A30CD">
      <w:pPr>
        <w:rPr>
          <w:sz w:val="22"/>
          <w:szCs w:val="22"/>
        </w:rPr>
      </w:pPr>
    </w:p>
    <w:p w14:paraId="4E4AC560" w14:textId="77777777" w:rsidR="000A30CD" w:rsidRDefault="000A30CD" w:rsidP="000A30CD">
      <w:pPr>
        <w:tabs>
          <w:tab w:val="left" w:pos="1430"/>
        </w:tabs>
        <w:rPr>
          <w:sz w:val="22"/>
          <w:szCs w:val="22"/>
        </w:rPr>
      </w:pPr>
    </w:p>
    <w:p w14:paraId="267C72C2" w14:textId="77777777" w:rsidR="000A30CD" w:rsidRPr="000A30CD" w:rsidRDefault="000A30CD" w:rsidP="000A30CD">
      <w:pPr>
        <w:rPr>
          <w:sz w:val="22"/>
          <w:szCs w:val="22"/>
        </w:rPr>
      </w:pPr>
    </w:p>
    <w:p w14:paraId="5469DF11" w14:textId="77777777" w:rsidR="000A30CD" w:rsidRPr="000A30CD" w:rsidRDefault="000A30CD" w:rsidP="000A30CD">
      <w:pPr>
        <w:rPr>
          <w:sz w:val="22"/>
          <w:szCs w:val="22"/>
        </w:rPr>
      </w:pPr>
    </w:p>
    <w:p w14:paraId="0D7DAE3F" w14:textId="77777777" w:rsidR="000A30CD" w:rsidRPr="000A30CD" w:rsidRDefault="000A30CD" w:rsidP="000A30CD">
      <w:pPr>
        <w:rPr>
          <w:sz w:val="22"/>
          <w:szCs w:val="22"/>
        </w:rPr>
      </w:pPr>
    </w:p>
    <w:p w14:paraId="6DBB7DCD" w14:textId="77777777" w:rsidR="000A30CD" w:rsidRPr="000A30CD" w:rsidRDefault="000A30CD" w:rsidP="000A30CD">
      <w:pPr>
        <w:rPr>
          <w:sz w:val="22"/>
          <w:szCs w:val="22"/>
        </w:rPr>
      </w:pPr>
    </w:p>
    <w:p w14:paraId="4B6F9745" w14:textId="77777777" w:rsidR="000A30CD" w:rsidRPr="000A30CD" w:rsidRDefault="000A30CD" w:rsidP="000A30CD">
      <w:pPr>
        <w:rPr>
          <w:sz w:val="22"/>
          <w:szCs w:val="22"/>
        </w:rPr>
      </w:pPr>
    </w:p>
    <w:p w14:paraId="2ABD6A7B" w14:textId="77777777" w:rsidR="000A30CD" w:rsidRPr="000A30CD" w:rsidRDefault="000A30CD" w:rsidP="000A30CD">
      <w:pPr>
        <w:rPr>
          <w:sz w:val="22"/>
          <w:szCs w:val="22"/>
        </w:rPr>
      </w:pPr>
    </w:p>
    <w:p w14:paraId="120F178F" w14:textId="77777777" w:rsidR="000A30CD" w:rsidRPr="000A30CD" w:rsidRDefault="000A30CD" w:rsidP="000A30CD">
      <w:pPr>
        <w:rPr>
          <w:sz w:val="22"/>
          <w:szCs w:val="22"/>
        </w:rPr>
      </w:pPr>
    </w:p>
    <w:p w14:paraId="5DC49933" w14:textId="6CA3E6C8" w:rsidR="000A30CD" w:rsidRPr="000A30CD" w:rsidRDefault="000A30CD" w:rsidP="000A30CD">
      <w:pPr>
        <w:rPr>
          <w:sz w:val="22"/>
          <w:szCs w:val="22"/>
        </w:rPr>
        <w:sectPr w:rsidR="000A30CD" w:rsidRPr="000A30CD" w:rsidSect="00075D6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43668" w14:textId="4B295C3D" w:rsidR="000A30CD" w:rsidRDefault="000A30CD" w:rsidP="000A30CD">
      <w:pPr>
        <w:tabs>
          <w:tab w:val="left" w:pos="910"/>
        </w:tabs>
        <w:rPr>
          <w:sz w:val="22"/>
          <w:szCs w:val="22"/>
        </w:rPr>
      </w:pPr>
    </w:p>
    <w:sectPr w:rsidR="000A30CD" w:rsidSect="00075D6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573E" w14:textId="77777777" w:rsidR="00A539D2" w:rsidRDefault="00A539D2" w:rsidP="00A539D2">
      <w:r>
        <w:separator/>
      </w:r>
    </w:p>
  </w:endnote>
  <w:endnote w:type="continuationSeparator" w:id="0">
    <w:p w14:paraId="0276C903" w14:textId="77777777" w:rsidR="00A539D2" w:rsidRDefault="00A539D2" w:rsidP="00A5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sz w:val="16"/>
        <w:szCs w:val="16"/>
      </w:rPr>
    </w:pPr>
    <w:r w:rsidRPr="00075D6C">
      <w:rPr>
        <w:i/>
        <w:iCs/>
        <w:sz w:val="16"/>
        <w:szCs w:val="16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DA3F" w14:textId="7BCBFB59" w:rsidR="009D2EA3" w:rsidRPr="00075D6C" w:rsidRDefault="009D2EA3" w:rsidP="00075D6C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2BE7" w14:textId="18C1C28B" w:rsidR="00B10596" w:rsidRPr="00075D6C" w:rsidRDefault="00B10596" w:rsidP="00075D6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E0DA" w14:textId="77777777" w:rsidR="00A539D2" w:rsidRDefault="00A539D2" w:rsidP="00A539D2">
      <w:r>
        <w:separator/>
      </w:r>
    </w:p>
  </w:footnote>
  <w:footnote w:type="continuationSeparator" w:id="0">
    <w:p w14:paraId="10C0A237" w14:textId="77777777" w:rsidR="00A539D2" w:rsidRDefault="00A539D2" w:rsidP="00A5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46749AB0" w:rsidR="00A539D2" w:rsidRDefault="00A539D2" w:rsidP="00A539D2">
    <w:pPr>
      <w:pStyle w:val="Header"/>
      <w:tabs>
        <w:tab w:val="clear" w:pos="4680"/>
      </w:tabs>
      <w:jc w:val="center"/>
      <w:rPr>
        <w:b/>
        <w:i/>
        <w:sz w:val="16"/>
        <w:szCs w:val="16"/>
      </w:rPr>
    </w:pPr>
    <w:r w:rsidRPr="00A539D2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67A2FC92">
              <wp:simplePos x="0" y="0"/>
              <wp:positionH relativeFrom="margin">
                <wp:posOffset>-362198</wp:posOffset>
              </wp:positionH>
              <wp:positionV relativeFrom="paragraph">
                <wp:posOffset>11653</wp:posOffset>
              </wp:positionV>
              <wp:extent cx="15671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054AB67B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Collis B. Temple, III</w:t>
                          </w:r>
                        </w:p>
                        <w:p w14:paraId="1E474781" w14:textId="24282B63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Chair</w:t>
                          </w:r>
                        </w:p>
                        <w:p w14:paraId="53BDEFF4" w14:textId="77777777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34154A4F" w14:textId="0A50AB07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Gary N. Solomon, Jr.</w:t>
                          </w:r>
                        </w:p>
                        <w:p w14:paraId="0B95D4DC" w14:textId="549C0992" w:rsid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Vice Chair</w:t>
                          </w:r>
                        </w:p>
                        <w:p w14:paraId="0128140A" w14:textId="7995699E" w:rsidR="00F92C24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7401D61F" w14:textId="3940C4AE" w:rsidR="00F92C24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Robert W. Levy</w:t>
                          </w:r>
                        </w:p>
                        <w:p w14:paraId="04C62493" w14:textId="5625BA5E" w:rsidR="00F92C24" w:rsidRPr="00A539D2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269F84EF" w14:textId="50BB8C15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45F9D181" w14:textId="7B67206B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Kim Hunter Reed, Ph.D.</w:t>
                          </w:r>
                        </w:p>
                        <w:p w14:paraId="3E53A421" w14:textId="612D54C3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5pt;margin-top:.9pt;width:12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" stroked="f">
              <v:textbox style="mso-fit-shape-to-text:t">
                <w:txbxContent>
                  <w:p w14:paraId="5E8BB841" w14:textId="054AB67B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Collis B. Temple, III</w:t>
                    </w:r>
                  </w:p>
                  <w:p w14:paraId="1E474781" w14:textId="24282B63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Chair</w:t>
                    </w:r>
                  </w:p>
                  <w:p w14:paraId="53BDEFF4" w14:textId="77777777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34154A4F" w14:textId="0A50AB07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Gary N. Solomon, Jr.</w:t>
                    </w:r>
                  </w:p>
                  <w:p w14:paraId="0B95D4DC" w14:textId="549C0992" w:rsid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Vice Chair</w:t>
                    </w:r>
                  </w:p>
                  <w:p w14:paraId="0128140A" w14:textId="7995699E" w:rsidR="00F92C24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7401D61F" w14:textId="3940C4AE" w:rsidR="00F92C24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Robert W. Levy</w:t>
                    </w:r>
                  </w:p>
                  <w:p w14:paraId="04C62493" w14:textId="5625BA5E" w:rsidR="00F92C24" w:rsidRPr="00A539D2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Secretary</w:t>
                    </w:r>
                  </w:p>
                  <w:p w14:paraId="269F84EF" w14:textId="50BB8C15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45F9D181" w14:textId="7B67206B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Kim Hunter Reed, Ph.D.</w:t>
                    </w:r>
                  </w:p>
                  <w:p w14:paraId="3E53A421" w14:textId="612D54C3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380CAB3C">
              <wp:simplePos x="0" y="0"/>
              <wp:positionH relativeFrom="margin">
                <wp:posOffset>4892090</wp:posOffset>
              </wp:positionH>
              <wp:positionV relativeFrom="paragraph">
                <wp:posOffset>5764</wp:posOffset>
              </wp:positionV>
              <wp:extent cx="1280795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80C9789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David </w:t>
                          </w:r>
                          <w:r w:rsidR="00F92C24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J. </w:t>
                          </w: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Aubrey</w:t>
                          </w:r>
                        </w:p>
                        <w:p w14:paraId="7600D30F" w14:textId="588D75AB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Christian </w:t>
                          </w:r>
                          <w:r w:rsidR="00F92C24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C. </w:t>
                          </w: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Creed</w:t>
                          </w:r>
                          <w:r w:rsidRPr="00A539D2"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Blake R. David</w:t>
                          </w:r>
                        </w:p>
                        <w:p w14:paraId="5F5A2A50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Randy L. Ewing</w:t>
                          </w:r>
                        </w:p>
                        <w:p w14:paraId="6864407A" w14:textId="361342EA" w:rsidR="00A539D2" w:rsidRPr="00A539D2" w:rsidRDefault="00A539D2" w:rsidP="00421ACF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Stephanie A. Finley</w:t>
                          </w:r>
                        </w:p>
                        <w:p w14:paraId="690A653B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Phillip R. May, Jr.</w:t>
                          </w:r>
                        </w:p>
                        <w:p w14:paraId="4EDA6B43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Darren G. Mire</w:t>
                          </w:r>
                        </w:p>
                        <w:p w14:paraId="2C51D995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Wilbert D. Pryor</w:t>
                          </w:r>
                        </w:p>
                        <w:p w14:paraId="5B1506B7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T. Jay Seale, III</w:t>
                          </w:r>
                        </w:p>
                        <w:p w14:paraId="50AF6F4C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Terrie P. Sterling</w:t>
                          </w:r>
                        </w:p>
                        <w:p w14:paraId="754DA81F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Felix R. Weill</w:t>
                          </w:r>
                        </w:p>
                        <w:p w14:paraId="3F37B495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Judy A. </w:t>
                          </w:r>
                          <w:proofErr w:type="gramStart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Williams-Brown</w:t>
                          </w:r>
                          <w:proofErr w:type="gramEnd"/>
                        </w:p>
                        <w:p w14:paraId="47A1180E" w14:textId="0262E4E8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Catarena M. </w:t>
                          </w:r>
                          <w:proofErr w:type="spellStart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Lobré</w:t>
                          </w:r>
                          <w:proofErr w:type="spellEnd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, Student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85.2pt;margin-top:.45pt;width:100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" stroked="f">
              <v:textbox style="mso-fit-shape-to-text:t">
                <w:txbxContent>
                  <w:p w14:paraId="1C369BB9" w14:textId="680C9789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David </w:t>
                    </w:r>
                    <w:r w:rsidR="00F92C24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J. </w:t>
                    </w: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Aubrey</w:t>
                    </w:r>
                  </w:p>
                  <w:p w14:paraId="7600D30F" w14:textId="588D75AB" w:rsidR="00A539D2" w:rsidRPr="00A539D2" w:rsidRDefault="00A539D2" w:rsidP="00A539D2">
                    <w:pPr>
                      <w:widowControl w:val="0"/>
                      <w:jc w:val="right"/>
                      <w:rPr>
                        <w:sz w:val="18"/>
                        <w:szCs w:val="18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Christian </w:t>
                    </w:r>
                    <w:r w:rsidR="00F92C24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C. </w:t>
                    </w: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Creed</w:t>
                    </w:r>
                    <w:r w:rsidRPr="00A539D2">
                      <w:rPr>
                        <w:sz w:val="18"/>
                        <w:szCs w:val="18"/>
                      </w:rPr>
                      <w:t xml:space="preserve">            </w:t>
                    </w:r>
                  </w:p>
                  <w:p w14:paraId="18ADD1E6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Blake R. David</w:t>
                    </w:r>
                  </w:p>
                  <w:p w14:paraId="5F5A2A50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Randy L. Ewing</w:t>
                    </w:r>
                  </w:p>
                  <w:p w14:paraId="6864407A" w14:textId="361342EA" w:rsidR="00A539D2" w:rsidRPr="00A539D2" w:rsidRDefault="00A539D2" w:rsidP="00421ACF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Stephanie A. Finley</w:t>
                    </w:r>
                  </w:p>
                  <w:p w14:paraId="690A653B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Phillip R. May, Jr.</w:t>
                    </w:r>
                  </w:p>
                  <w:p w14:paraId="4EDA6B43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Darren G. Mire</w:t>
                    </w:r>
                  </w:p>
                  <w:p w14:paraId="2C51D995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Wilbert D. Pryor</w:t>
                    </w:r>
                  </w:p>
                  <w:p w14:paraId="5B1506B7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T. Jay Seale, III</w:t>
                    </w:r>
                  </w:p>
                  <w:p w14:paraId="50AF6F4C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Terrie P. Sterling</w:t>
                    </w:r>
                  </w:p>
                  <w:p w14:paraId="754DA81F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Felix R. Weill</w:t>
                    </w:r>
                  </w:p>
                  <w:p w14:paraId="3F37B495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 xml:space="preserve">Judy A. </w:t>
                    </w:r>
                    <w:proofErr w:type="gramStart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Williams-Brown</w:t>
                    </w:r>
                    <w:proofErr w:type="gramEnd"/>
                  </w:p>
                  <w:p w14:paraId="47A1180E" w14:textId="0262E4E8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 xml:space="preserve">Catarena M. </w:t>
                    </w:r>
                    <w:proofErr w:type="spellStart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Lobré</w:t>
                    </w:r>
                    <w:proofErr w:type="spellEnd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, Student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65846886" name="Picture 6584688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sz w:val="16"/>
        <w:szCs w:val="16"/>
      </w:rPr>
    </w:pPr>
    <w:r w:rsidRPr="00A539D2">
      <w:rPr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jc w:val="center"/>
      <w:rPr>
        <w:b/>
        <w:i/>
        <w:sz w:val="16"/>
        <w:szCs w:val="16"/>
      </w:rPr>
    </w:pPr>
    <w:r w:rsidRPr="00A539D2">
      <w:rPr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jc w:val="center"/>
      <w:rPr>
        <w:b/>
        <w:i/>
        <w:sz w:val="16"/>
        <w:szCs w:val="16"/>
      </w:rPr>
    </w:pPr>
    <w:r w:rsidRPr="00A539D2">
      <w:rPr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jc w:val="center"/>
      <w:rPr>
        <w:b/>
        <w:i/>
        <w:sz w:val="16"/>
        <w:szCs w:val="16"/>
        <w:u w:val="single"/>
      </w:rPr>
    </w:pPr>
    <w:r w:rsidRPr="00A539D2">
      <w:rPr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7E0" w14:textId="77777777" w:rsidR="009D2EA3" w:rsidRPr="00A539D2" w:rsidRDefault="009D2EA3" w:rsidP="00A539D2">
    <w:pPr>
      <w:pStyle w:val="Header"/>
      <w:tabs>
        <w:tab w:val="clear" w:pos="4680"/>
        <w:tab w:val="center" w:pos="432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F19B" w14:textId="77777777" w:rsidR="00B10596" w:rsidRPr="00A539D2" w:rsidRDefault="00B10596" w:rsidP="00A539D2">
    <w:pPr>
      <w:pStyle w:val="Header"/>
      <w:tabs>
        <w:tab w:val="clear" w:pos="4680"/>
        <w:tab w:val="center" w:pos="432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CC8"/>
    <w:multiLevelType w:val="hybridMultilevel"/>
    <w:tmpl w:val="23944A54"/>
    <w:lvl w:ilvl="0" w:tplc="D9DA009C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036D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E1B90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AB44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219B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854A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CD31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895D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253E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449D9"/>
    <w:multiLevelType w:val="hybridMultilevel"/>
    <w:tmpl w:val="BF4C4316"/>
    <w:lvl w:ilvl="0" w:tplc="04090015">
      <w:start w:val="1"/>
      <w:numFmt w:val="upperLetter"/>
      <w:lvlText w:val="%1."/>
      <w:lvlJc w:val="left"/>
      <w:pPr>
        <w:ind w:left="4050" w:hanging="360"/>
      </w:pPr>
      <w:rPr>
        <w:rFonts w:hint="default"/>
      </w:rPr>
    </w:lvl>
    <w:lvl w:ilvl="1" w:tplc="C1740C84">
      <w:start w:val="1"/>
      <w:numFmt w:val="decimal"/>
      <w:suff w:val="space"/>
      <w:lvlText w:val="%2."/>
      <w:lvlJc w:val="left"/>
      <w:pPr>
        <w:ind w:left="-90" w:firstLine="1440"/>
      </w:pPr>
      <w:rPr>
        <w:rFonts w:hint="default"/>
      </w:rPr>
    </w:lvl>
    <w:lvl w:ilvl="2" w:tplc="0764DE74">
      <w:start w:val="1"/>
      <w:numFmt w:val="lowerLetter"/>
      <w:lvlText w:val="%3."/>
      <w:lvlJc w:val="lef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C374E5B8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4383F"/>
    <w:multiLevelType w:val="hybridMultilevel"/>
    <w:tmpl w:val="BEB6004A"/>
    <w:lvl w:ilvl="0" w:tplc="17185A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7">
      <w:start w:val="1"/>
      <w:numFmt w:val="lowerLetter"/>
      <w:lvlText w:val="%6)"/>
      <w:lvlJc w:val="left"/>
      <w:pPr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70A3"/>
    <w:multiLevelType w:val="hybridMultilevel"/>
    <w:tmpl w:val="7334161A"/>
    <w:lvl w:ilvl="0" w:tplc="3104E6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22172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067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522496">
    <w:abstractNumId w:val="1"/>
  </w:num>
  <w:num w:numId="3" w16cid:durableId="1905288502">
    <w:abstractNumId w:val="2"/>
  </w:num>
  <w:num w:numId="4" w16cid:durableId="66134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75D6C"/>
    <w:rsid w:val="000A30CD"/>
    <w:rsid w:val="00115D66"/>
    <w:rsid w:val="00131E70"/>
    <w:rsid w:val="00421ACF"/>
    <w:rsid w:val="004B0FB1"/>
    <w:rsid w:val="0064474A"/>
    <w:rsid w:val="009D2EA3"/>
    <w:rsid w:val="00A539D2"/>
    <w:rsid w:val="00B10596"/>
    <w:rsid w:val="00DF780E"/>
    <w:rsid w:val="00E048E7"/>
    <w:rsid w:val="00F92C24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596"/>
    <w:pPr>
      <w:ind w:left="720"/>
      <w:contextualSpacing/>
    </w:pPr>
    <w:rPr>
      <w:szCs w:val="24"/>
    </w:rPr>
  </w:style>
  <w:style w:type="paragraph" w:customStyle="1" w:styleId="Default">
    <w:name w:val="Default"/>
    <w:rsid w:val="00B10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Cara Landry</cp:lastModifiedBy>
  <cp:revision>4</cp:revision>
  <dcterms:created xsi:type="dcterms:W3CDTF">2023-06-13T19:27:00Z</dcterms:created>
  <dcterms:modified xsi:type="dcterms:W3CDTF">2023-06-26T17:46:00Z</dcterms:modified>
</cp:coreProperties>
</file>